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18B74" w14:textId="1DB2EB0B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bookmarkStart w:id="0" w:name="_GoBack"/>
      <w:bookmarkEnd w:id="0"/>
      <w:r w:rsidRPr="007C1B8D">
        <w:rPr>
          <w:rFonts w:ascii="Arial" w:hAnsi="Arial" w:cs="Arial"/>
          <w:color w:val="212529"/>
        </w:rPr>
        <w:t>В соответствии с ФГОС ДО,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Освоение ООП не сопровождается проведением промежуточных аттестаций и итоговой аттестации воспитанников. Однако педагог в ходе своей работы должен выстраивать индивидуальную траекторию развития каждого ребенка. Для этого педагогу необходим инструментарий оценки своей работы, который позволит ему оптимальным образом выстраивать взаимодействие с детьми. Непосредственное наблюдение строится в основном на анализе реального поведения ребенка. Информация фиксируется посредством прямого наблюдения за поведением ребенка.</w:t>
      </w:r>
    </w:p>
    <w:p w14:paraId="48BFBD74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t>Результаты наблюдения педагог получает в естественной среде: в игровых ситуациях, в ходе режимных моментов, на занятиях.</w:t>
      </w:r>
    </w:p>
    <w:p w14:paraId="7ED3DC96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t>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 в ходе:</w:t>
      </w:r>
    </w:p>
    <w:p w14:paraId="20C25158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sym w:font="Symbol" w:char="F0D8"/>
      </w:r>
      <w:r w:rsidRPr="007C1B8D">
        <w:rPr>
          <w:rFonts w:ascii="Arial" w:hAnsi="Arial" w:cs="Arial"/>
          <w:color w:val="212529"/>
        </w:rPr>
        <w:t xml:space="preserve"> коммуникации со сверстниками и взрослыми (как меняются способы установления и поддержания контакта, принятия совместных решений, разрешения конфликтов, лидерства и пр.);</w:t>
      </w:r>
    </w:p>
    <w:p w14:paraId="59B75158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sym w:font="Symbol" w:char="F0D8"/>
      </w:r>
      <w:r w:rsidRPr="007C1B8D">
        <w:rPr>
          <w:rFonts w:ascii="Arial" w:hAnsi="Arial" w:cs="Arial"/>
          <w:color w:val="212529"/>
        </w:rPr>
        <w:t xml:space="preserve"> игровой деятельности;</w:t>
      </w:r>
    </w:p>
    <w:p w14:paraId="68B87588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sym w:font="Symbol" w:char="F0D8"/>
      </w:r>
      <w:r w:rsidRPr="007C1B8D">
        <w:rPr>
          <w:rFonts w:ascii="Arial" w:hAnsi="Arial" w:cs="Arial"/>
          <w:color w:val="212529"/>
        </w:rPr>
        <w:t xml:space="preserve"> познавательной деятельности (как идет развитие детских способностей, познавательной активности);</w:t>
      </w:r>
    </w:p>
    <w:p w14:paraId="0781D713" w14:textId="7CAF9D71" w:rsidR="007C1B8D" w:rsidRPr="007C1B8D" w:rsidRDefault="007C1B8D" w:rsidP="007C1B8D">
      <w:pPr>
        <w:pStyle w:val="a3"/>
        <w:shd w:val="clear" w:color="auto" w:fill="F4F4F4"/>
        <w:spacing w:before="0" w:beforeAutospacing="0" w:after="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sym w:font="Symbol" w:char="F0D8"/>
      </w:r>
      <w:r w:rsidRPr="007C1B8D">
        <w:rPr>
          <w:rFonts w:ascii="Arial" w:hAnsi="Arial" w:cs="Arial"/>
          <w:color w:val="212529"/>
        </w:rPr>
        <w:t xml:space="preserve"> проектной деятельности (как идет развитие детской инициативности, ответственности и автономии, как развивается умение планировать и организовывать свою деятельность);</w:t>
      </w:r>
      <w:r w:rsidRPr="007C1B8D"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5B328D0" wp14:editId="134C99A9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4A043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sym w:font="Symbol" w:char="F0D8"/>
      </w:r>
      <w:r w:rsidRPr="007C1B8D">
        <w:rPr>
          <w:rFonts w:ascii="Arial" w:hAnsi="Arial" w:cs="Arial"/>
          <w:color w:val="212529"/>
        </w:rPr>
        <w:t xml:space="preserve"> художественной деятельности;</w:t>
      </w:r>
    </w:p>
    <w:p w14:paraId="6724F232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sym w:font="Symbol" w:char="F0D8"/>
      </w:r>
      <w:r w:rsidRPr="007C1B8D">
        <w:rPr>
          <w:rFonts w:ascii="Arial" w:hAnsi="Arial" w:cs="Arial"/>
          <w:color w:val="212529"/>
        </w:rPr>
        <w:t xml:space="preserve"> физического развития.</w:t>
      </w:r>
    </w:p>
    <w:p w14:paraId="0F6C496D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4849853B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47890FD6" w14:textId="77777777" w:rsidR="007C1B8D" w:rsidRP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t>2) оптимизации работы с группой детей.</w:t>
      </w:r>
    </w:p>
    <w:p w14:paraId="703151B1" w14:textId="77777777" w:rsidR="007C1B8D" w:rsidRDefault="007C1B8D" w:rsidP="007C1B8D">
      <w:pPr>
        <w:pStyle w:val="a3"/>
        <w:shd w:val="clear" w:color="auto" w:fill="F4F4F4"/>
        <w:spacing w:before="0" w:beforeAutospacing="0" w:after="150" w:afterAutospacing="0" w:line="330" w:lineRule="atLeast"/>
        <w:jc w:val="both"/>
        <w:rPr>
          <w:rFonts w:ascii="Arial" w:hAnsi="Arial" w:cs="Arial"/>
          <w:color w:val="212529"/>
        </w:rPr>
      </w:pPr>
      <w:r w:rsidRPr="007C1B8D">
        <w:rPr>
          <w:rFonts w:ascii="Arial" w:hAnsi="Arial" w:cs="Arial"/>
          <w:color w:val="212529"/>
        </w:rPr>
        <w:t>В ходе образовательной деятельности педагоги должны создавать диагностические ситуации, чтобы оценить индивидуальную динамику детей и скорректировать свои действия.</w:t>
      </w:r>
    </w:p>
    <w:p w14:paraId="226BFF39" w14:textId="77777777" w:rsidR="001870A3" w:rsidRDefault="001870A3"/>
    <w:sectPr w:rsidR="0018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182"/>
    <w:rsid w:val="00051827"/>
    <w:rsid w:val="001870A3"/>
    <w:rsid w:val="002A2182"/>
    <w:rsid w:val="007C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F3D95"/>
  <w15:chartTrackingRefBased/>
  <w15:docId w15:val="{4FB328F1-DF30-4E54-9FFC-2CD5F7D4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1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2020-11-15T05:27:00Z</dcterms:created>
  <dcterms:modified xsi:type="dcterms:W3CDTF">2020-11-15T05:52:00Z</dcterms:modified>
</cp:coreProperties>
</file>